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0FFFC1BF" w14:textId="29E62F3D" w:rsidR="000F3BF4" w:rsidRDefault="000F3BF4" w:rsidP="00353519">
      <w:pPr>
        <w:tabs>
          <w:tab w:val="right" w:pos="9072"/>
        </w:tabs>
        <w:rPr>
          <w:rFonts w:ascii="Garamond" w:hAnsi="Garamond"/>
          <w:b/>
          <w:bCs/>
          <w:smallCaps/>
          <w:sz w:val="22"/>
          <w:szCs w:val="22"/>
        </w:rPr>
      </w:pPr>
      <w:r>
        <w:rPr>
          <w:rFonts w:ascii="Garamond" w:hAnsi="Garamond"/>
          <w:b/>
          <w:bCs/>
          <w:smallCaps/>
          <w:sz w:val="22"/>
          <w:szCs w:val="22"/>
        </w:rPr>
        <w:t>MEDIENINFORMATION</w:t>
      </w:r>
    </w:p>
    <w:p w14:paraId="18E348A8" w14:textId="77777777" w:rsidR="00242B77" w:rsidRDefault="00242B77" w:rsidP="00353519">
      <w:pPr>
        <w:tabs>
          <w:tab w:val="right" w:pos="9072"/>
        </w:tabs>
        <w:rPr>
          <w:rFonts w:ascii="Garamond" w:hAnsi="Garamond"/>
          <w:b/>
          <w:bCs/>
          <w:smallCaps/>
          <w:sz w:val="22"/>
          <w:szCs w:val="22"/>
        </w:rPr>
      </w:pPr>
    </w:p>
    <w:p w14:paraId="45D39C8D" w14:textId="77777777" w:rsidR="00DD1FBD" w:rsidRDefault="00DD1FBD" w:rsidP="000F3BF4">
      <w:pPr>
        <w:tabs>
          <w:tab w:val="right" w:pos="9072"/>
        </w:tabs>
        <w:rPr>
          <w:rFonts w:ascii="Garamond" w:hAnsi="Garamond"/>
          <w:sz w:val="22"/>
          <w:szCs w:val="22"/>
        </w:rPr>
      </w:pPr>
    </w:p>
    <w:p w14:paraId="07158E7D" w14:textId="77777777" w:rsidR="00C7697A" w:rsidRDefault="00C7697A" w:rsidP="00C7697A">
      <w:pPr>
        <w:rPr>
          <w:rFonts w:ascii="Garamond" w:hAnsi="Garamond"/>
          <w:b/>
          <w:bCs/>
          <w:sz w:val="36"/>
          <w:szCs w:val="36"/>
          <w:lang w:val="de-AT"/>
        </w:rPr>
      </w:pPr>
      <w:r w:rsidRPr="00C7697A">
        <w:rPr>
          <w:rFonts w:ascii="Garamond" w:hAnsi="Garamond"/>
          <w:b/>
          <w:bCs/>
          <w:sz w:val="36"/>
          <w:szCs w:val="36"/>
        </w:rPr>
        <w:t xml:space="preserve">Anmeldefinale: </w:t>
      </w:r>
      <w:r w:rsidRPr="00C7697A">
        <w:rPr>
          <w:rFonts w:ascii="Garamond" w:hAnsi="Garamond"/>
          <w:b/>
          <w:bCs/>
          <w:sz w:val="36"/>
          <w:szCs w:val="36"/>
          <w:lang w:val="de-AT"/>
        </w:rPr>
        <w:t>Nur noch wenige Wochen bis zum Kinderhilfelauf am 28. September 2025 in Amstetten</w:t>
      </w:r>
      <w:r w:rsidR="000F6D4E" w:rsidRPr="000F6D4E">
        <w:rPr>
          <w:rFonts w:ascii="Garamond" w:hAnsi="Garamond"/>
          <w:b/>
          <w:bCs/>
          <w:sz w:val="36"/>
          <w:szCs w:val="36"/>
          <w:lang w:val="de-AT"/>
        </w:rPr>
        <w:t>!</w:t>
      </w:r>
    </w:p>
    <w:p w14:paraId="3E70DBE2" w14:textId="77777777" w:rsidR="00C7697A" w:rsidRPr="00C7697A" w:rsidRDefault="00C7697A" w:rsidP="00C7697A">
      <w:pPr>
        <w:rPr>
          <w:rFonts w:ascii="Garamond" w:hAnsi="Garamond"/>
          <w:b/>
          <w:bCs/>
          <w:lang w:val="de-AT"/>
        </w:rPr>
      </w:pPr>
      <w:r w:rsidRPr="00C7697A">
        <w:rPr>
          <w:rFonts w:ascii="Garamond" w:hAnsi="Garamond"/>
          <w:b/>
          <w:bCs/>
          <w:lang w:val="de-AT"/>
        </w:rPr>
        <w:t>Heuer mit den Österreichischen Staatsmeisterschaften im Straßenlauf</w:t>
      </w:r>
    </w:p>
    <w:p w14:paraId="68155CAF" w14:textId="4E4CFA8B" w:rsidR="00345E5D" w:rsidRPr="00C7697A" w:rsidRDefault="00411B3F" w:rsidP="00C7697A">
      <w:pPr>
        <w:rPr>
          <w:rFonts w:ascii="Garamond" w:hAnsi="Garamond"/>
          <w:b/>
          <w:bCs/>
          <w:sz w:val="36"/>
          <w:szCs w:val="36"/>
          <w:lang w:val="de-AT"/>
        </w:rPr>
      </w:pPr>
      <w:r w:rsidRPr="00411B3F">
        <w:rPr>
          <w:rFonts w:ascii="Garamond" w:hAnsi="Garamond"/>
          <w:b/>
          <w:bCs/>
          <w:sz w:val="36"/>
          <w:szCs w:val="36"/>
        </w:rPr>
        <w:t xml:space="preserve"> </w:t>
      </w:r>
    </w:p>
    <w:p w14:paraId="65643CA0" w14:textId="77777777" w:rsidR="000F6D4E" w:rsidRDefault="000F6D4E" w:rsidP="00BA6508">
      <w:pPr>
        <w:tabs>
          <w:tab w:val="right" w:pos="9072"/>
        </w:tabs>
        <w:jc w:val="both"/>
        <w:rPr>
          <w:rFonts w:ascii="Garamond" w:hAnsi="Garamond"/>
          <w:b/>
          <w:bCs/>
          <w:sz w:val="22"/>
          <w:szCs w:val="22"/>
          <w:lang w:val="de-AT"/>
        </w:rPr>
      </w:pPr>
    </w:p>
    <w:p w14:paraId="32A9E08D" w14:textId="302114DF" w:rsidR="000F6D4E" w:rsidRPr="000F6D4E" w:rsidRDefault="00C7697A" w:rsidP="00C7697A">
      <w:pPr>
        <w:tabs>
          <w:tab w:val="right" w:pos="9072"/>
        </w:tabs>
        <w:jc w:val="both"/>
        <w:rPr>
          <w:rFonts w:ascii="Garamond" w:hAnsi="Garamond"/>
          <w:b/>
          <w:bCs/>
          <w:sz w:val="22"/>
          <w:szCs w:val="22"/>
          <w:lang w:val="de-AT"/>
        </w:rPr>
      </w:pPr>
      <w:r w:rsidRPr="00C7697A">
        <w:rPr>
          <w:rFonts w:ascii="Garamond" w:hAnsi="Garamond"/>
          <w:b/>
          <w:bCs/>
          <w:sz w:val="22"/>
          <w:szCs w:val="22"/>
          <w:lang w:val="de-AT"/>
        </w:rPr>
        <w:t xml:space="preserve">Amstetten, 16. September 2025 – Der Verein Heilsport-Team und die Malteser Kinderhilfe laden auch heuer wieder zum traditionellen Kinderhilfelauf ein. Am 28. September 2025 wird das </w:t>
      </w:r>
      <w:proofErr w:type="spellStart"/>
      <w:r w:rsidRPr="00C7697A">
        <w:rPr>
          <w:rFonts w:ascii="Garamond" w:hAnsi="Garamond"/>
          <w:b/>
          <w:bCs/>
          <w:sz w:val="22"/>
          <w:szCs w:val="22"/>
          <w:lang w:val="de-AT"/>
        </w:rPr>
        <w:t>Amstettner</w:t>
      </w:r>
      <w:proofErr w:type="spellEnd"/>
      <w:r w:rsidRPr="00C7697A">
        <w:rPr>
          <w:rFonts w:ascii="Garamond" w:hAnsi="Garamond"/>
          <w:b/>
          <w:bCs/>
          <w:sz w:val="22"/>
          <w:szCs w:val="22"/>
          <w:lang w:val="de-AT"/>
        </w:rPr>
        <w:t xml:space="preserve"> Umdasch Stadion zur Laufarena, wo sich Start und Ziel der Bewerbe befinden. Laufbegeisterte sollten sich beeilen: Die Anmeldefrist läuft nur noch wenige Wochen! Durch die Anmeldung werden die lebensverkürzend erkrankten Kinder des Hilde Umdasch Hauses der Malteser Kinderhilfe unterstützt</w:t>
      </w:r>
      <w:r w:rsidR="000F6D4E" w:rsidRPr="000F6D4E">
        <w:rPr>
          <w:rFonts w:ascii="Garamond" w:hAnsi="Garamond"/>
          <w:b/>
          <w:bCs/>
          <w:sz w:val="22"/>
          <w:szCs w:val="22"/>
          <w:lang w:val="de-AT"/>
        </w:rPr>
        <w:t>.</w:t>
      </w:r>
    </w:p>
    <w:p w14:paraId="097A528F" w14:textId="3322661A" w:rsidR="00BA6508" w:rsidRDefault="00BA6508" w:rsidP="00745460">
      <w:pPr>
        <w:tabs>
          <w:tab w:val="right" w:pos="9072"/>
        </w:tabs>
        <w:jc w:val="both"/>
        <w:rPr>
          <w:rFonts w:ascii="Garamond" w:hAnsi="Garamond"/>
          <w:b/>
          <w:bCs/>
          <w:sz w:val="22"/>
          <w:szCs w:val="22"/>
          <w:lang w:val="de-AT"/>
        </w:rPr>
      </w:pPr>
    </w:p>
    <w:p w14:paraId="66DB9844" w14:textId="77777777" w:rsidR="00F8703D" w:rsidRDefault="00F8703D" w:rsidP="00411B3F">
      <w:pPr>
        <w:tabs>
          <w:tab w:val="right" w:pos="9072"/>
        </w:tabs>
        <w:jc w:val="both"/>
        <w:rPr>
          <w:rFonts w:ascii="Garamond" w:hAnsi="Garamond"/>
          <w:sz w:val="22"/>
          <w:szCs w:val="22"/>
          <w:lang w:val="de-AT"/>
        </w:rPr>
      </w:pPr>
    </w:p>
    <w:p w14:paraId="6DD840B3" w14:textId="77777777" w:rsidR="00C7697A" w:rsidRPr="00C7697A" w:rsidRDefault="00C7697A" w:rsidP="00C7697A">
      <w:pPr>
        <w:tabs>
          <w:tab w:val="right" w:pos="9072"/>
        </w:tabs>
        <w:jc w:val="both"/>
        <w:rPr>
          <w:rFonts w:ascii="Garamond" w:hAnsi="Garamond"/>
          <w:sz w:val="22"/>
          <w:szCs w:val="22"/>
          <w:lang w:val="de-AT"/>
        </w:rPr>
      </w:pPr>
      <w:r w:rsidRPr="00C7697A">
        <w:rPr>
          <w:rFonts w:ascii="Garamond" w:hAnsi="Garamond"/>
          <w:sz w:val="22"/>
          <w:szCs w:val="22"/>
          <w:lang w:val="de-AT"/>
        </w:rPr>
        <w:t xml:space="preserve">Besonders attraktiv ist der Kinderhilfelauf 2025 durch eine sportliche Premiere: Im Zuge des Laufs werden die Österreichischen Staatsmeisterschaften im Straßenlauf ausgetragen. Damit treffen gelebte Solidarität für lebensverkürzend erkrankte Kinder und sportliche Höchstleistungen aufeinander – ein Ereignis, das Sport- und </w:t>
      </w:r>
      <w:proofErr w:type="spellStart"/>
      <w:r w:rsidRPr="00C7697A">
        <w:rPr>
          <w:rFonts w:ascii="Garamond" w:hAnsi="Garamond"/>
          <w:sz w:val="22"/>
          <w:szCs w:val="22"/>
          <w:lang w:val="de-AT"/>
        </w:rPr>
        <w:t>Charity</w:t>
      </w:r>
      <w:proofErr w:type="spellEnd"/>
      <w:r w:rsidRPr="00C7697A">
        <w:rPr>
          <w:rFonts w:ascii="Garamond" w:hAnsi="Garamond"/>
          <w:sz w:val="22"/>
          <w:szCs w:val="22"/>
          <w:lang w:val="de-AT"/>
        </w:rPr>
        <w:t>-Herzen gleichermaßen höherschlagen lässt.</w:t>
      </w:r>
    </w:p>
    <w:p w14:paraId="1C370FEF" w14:textId="77777777" w:rsidR="00C7697A" w:rsidRPr="00C7697A" w:rsidRDefault="00C7697A" w:rsidP="00C7697A">
      <w:pPr>
        <w:tabs>
          <w:tab w:val="right" w:pos="9072"/>
        </w:tabs>
        <w:jc w:val="both"/>
        <w:rPr>
          <w:rFonts w:ascii="Garamond" w:hAnsi="Garamond"/>
          <w:sz w:val="22"/>
          <w:szCs w:val="22"/>
          <w:lang w:val="de-AT"/>
        </w:rPr>
      </w:pPr>
    </w:p>
    <w:p w14:paraId="076B15E0" w14:textId="77777777" w:rsidR="00C7697A" w:rsidRPr="00C7697A" w:rsidRDefault="00C7697A" w:rsidP="00C7697A">
      <w:pPr>
        <w:tabs>
          <w:tab w:val="right" w:pos="9072"/>
        </w:tabs>
        <w:jc w:val="both"/>
        <w:rPr>
          <w:rFonts w:ascii="Garamond" w:hAnsi="Garamond"/>
          <w:sz w:val="22"/>
          <w:szCs w:val="22"/>
          <w:lang w:val="de-AT"/>
        </w:rPr>
      </w:pPr>
      <w:r w:rsidRPr="00C7697A">
        <w:rPr>
          <w:rFonts w:ascii="Garamond" w:hAnsi="Garamond"/>
          <w:sz w:val="22"/>
          <w:szCs w:val="22"/>
          <w:lang w:val="de-AT"/>
        </w:rPr>
        <w:t>„Der Kinderhilfelauf verbindet seit Jahren sportliche Begeisterung mit einem starken Zeichen für Kinder, die unsere Unterstützung brauchen. Dass wir diesmal zusätzlich die Staatsmeisterschaften im Straßenlauf austragen dürfen, ist eine große Ehre und macht die Veranstaltung für alle Teilnehmerinnen und Teilnehmer noch spannender“, betont der Initiator des Kinderhilfelaufs, Diplom-Sportlehrer Reinhard Gruber vom Verein Heilsport-Team.</w:t>
      </w:r>
    </w:p>
    <w:p w14:paraId="3232E1E1" w14:textId="77777777" w:rsidR="00C7697A" w:rsidRPr="00C7697A" w:rsidRDefault="00C7697A" w:rsidP="00C7697A">
      <w:pPr>
        <w:tabs>
          <w:tab w:val="right" w:pos="9072"/>
        </w:tabs>
        <w:jc w:val="both"/>
        <w:rPr>
          <w:rFonts w:ascii="Garamond" w:hAnsi="Garamond"/>
          <w:sz w:val="22"/>
          <w:szCs w:val="22"/>
          <w:lang w:val="de-AT"/>
        </w:rPr>
      </w:pPr>
    </w:p>
    <w:p w14:paraId="651054B8" w14:textId="77777777" w:rsidR="00C7697A" w:rsidRPr="00C7697A" w:rsidRDefault="00C7697A" w:rsidP="00C7697A">
      <w:pPr>
        <w:tabs>
          <w:tab w:val="right" w:pos="9072"/>
        </w:tabs>
        <w:jc w:val="both"/>
        <w:rPr>
          <w:rFonts w:ascii="Garamond" w:hAnsi="Garamond"/>
          <w:sz w:val="22"/>
          <w:szCs w:val="22"/>
          <w:lang w:val="de-AT"/>
        </w:rPr>
      </w:pPr>
    </w:p>
    <w:p w14:paraId="3E8F0AD5" w14:textId="77777777" w:rsidR="00C7697A" w:rsidRPr="00C7697A" w:rsidRDefault="00C7697A" w:rsidP="00C7697A">
      <w:pPr>
        <w:tabs>
          <w:tab w:val="right" w:pos="9072"/>
        </w:tabs>
        <w:jc w:val="both"/>
        <w:rPr>
          <w:rFonts w:ascii="Garamond" w:hAnsi="Garamond"/>
          <w:b/>
          <w:bCs/>
          <w:sz w:val="22"/>
          <w:szCs w:val="22"/>
          <w:lang w:val="de-AT"/>
        </w:rPr>
      </w:pPr>
      <w:r w:rsidRPr="00C7697A">
        <w:rPr>
          <w:rFonts w:ascii="Garamond" w:hAnsi="Garamond"/>
          <w:b/>
          <w:bCs/>
          <w:sz w:val="22"/>
          <w:szCs w:val="22"/>
          <w:lang w:val="de-AT"/>
        </w:rPr>
        <w:t>Das Motto: Laufend helfen!</w:t>
      </w:r>
    </w:p>
    <w:p w14:paraId="109F6E1D" w14:textId="77777777" w:rsidR="00C7697A" w:rsidRPr="00C7697A" w:rsidRDefault="00C7697A" w:rsidP="00C7697A">
      <w:pPr>
        <w:tabs>
          <w:tab w:val="right" w:pos="9072"/>
        </w:tabs>
        <w:jc w:val="both"/>
        <w:rPr>
          <w:rFonts w:ascii="Garamond" w:hAnsi="Garamond"/>
          <w:sz w:val="22"/>
          <w:szCs w:val="22"/>
          <w:lang w:val="de-AT"/>
        </w:rPr>
      </w:pPr>
    </w:p>
    <w:p w14:paraId="4F50151E" w14:textId="77777777" w:rsidR="00C7697A" w:rsidRPr="00C7697A" w:rsidRDefault="00C7697A" w:rsidP="00C7697A">
      <w:pPr>
        <w:tabs>
          <w:tab w:val="right" w:pos="9072"/>
        </w:tabs>
        <w:jc w:val="both"/>
        <w:rPr>
          <w:rFonts w:ascii="Garamond" w:hAnsi="Garamond"/>
          <w:sz w:val="22"/>
          <w:szCs w:val="22"/>
          <w:lang w:val="de-AT"/>
        </w:rPr>
      </w:pPr>
      <w:r w:rsidRPr="00C7697A">
        <w:rPr>
          <w:rFonts w:ascii="Garamond" w:hAnsi="Garamond"/>
          <w:sz w:val="22"/>
          <w:szCs w:val="22"/>
          <w:lang w:val="de-AT"/>
        </w:rPr>
        <w:t xml:space="preserve">Der Reinerlös des Laufs kommt direkt der Arbeit der Malteser Kinderhilfe zugute, die das Hilde Umdasch Haus in Amstetten betreibt. Alle, ob Hobbyläufer, Spitzensportler, oder ganze Familien, tragen durch die Teilnahme am Lauf dazu bei, unheilbar erkrankten Kindern in schwierigen Lebenssituationen die notwendige Unterstützung zu bieten. Auch regionale Partner unterstützen den Lauf: Der Sozialdienst Mostviertel sowie die Berufswiedereinsteiger-Initiative </w:t>
      </w:r>
      <w:proofErr w:type="spellStart"/>
      <w:r w:rsidRPr="00C7697A">
        <w:rPr>
          <w:rFonts w:ascii="Garamond" w:hAnsi="Garamond"/>
          <w:sz w:val="22"/>
          <w:szCs w:val="22"/>
          <w:lang w:val="de-AT"/>
        </w:rPr>
        <w:t>Transjob</w:t>
      </w:r>
      <w:proofErr w:type="spellEnd"/>
      <w:r w:rsidRPr="00C7697A">
        <w:rPr>
          <w:rFonts w:ascii="Garamond" w:hAnsi="Garamond"/>
          <w:sz w:val="22"/>
          <w:szCs w:val="22"/>
          <w:lang w:val="de-AT"/>
        </w:rPr>
        <w:t xml:space="preserve"> haben die Pokale und Teilnehmer-Medaillen hergestellt. </w:t>
      </w:r>
    </w:p>
    <w:p w14:paraId="4E46FDC8" w14:textId="77777777" w:rsidR="00C7697A" w:rsidRPr="00C7697A" w:rsidRDefault="00C7697A" w:rsidP="00C7697A">
      <w:pPr>
        <w:tabs>
          <w:tab w:val="right" w:pos="9072"/>
        </w:tabs>
        <w:jc w:val="both"/>
        <w:rPr>
          <w:rFonts w:ascii="Garamond" w:hAnsi="Garamond"/>
          <w:sz w:val="22"/>
          <w:szCs w:val="22"/>
          <w:lang w:val="de-AT"/>
        </w:rPr>
      </w:pPr>
    </w:p>
    <w:p w14:paraId="1C03BEBB" w14:textId="1482D25A" w:rsidR="000F6D4E" w:rsidRPr="000F6D4E" w:rsidRDefault="00C7697A" w:rsidP="00C7697A">
      <w:pPr>
        <w:tabs>
          <w:tab w:val="right" w:pos="9072"/>
        </w:tabs>
        <w:jc w:val="both"/>
        <w:rPr>
          <w:rFonts w:ascii="Garamond" w:hAnsi="Garamond"/>
          <w:sz w:val="22"/>
          <w:szCs w:val="22"/>
          <w:lang w:val="de-AT"/>
        </w:rPr>
      </w:pPr>
      <w:r w:rsidRPr="00C7697A">
        <w:rPr>
          <w:rFonts w:ascii="Garamond" w:hAnsi="Garamond"/>
          <w:sz w:val="22"/>
          <w:szCs w:val="22"/>
          <w:lang w:val="de-AT"/>
        </w:rPr>
        <w:t>Damit möglichst viele Laufbegeisterte teilnehmen können, finden zusätzlich zur Staatsmeisterschaft Bewerbe in zahlreichen Lauf- und Walking-Kategorien für jedes Alter und jede Leistungsstufe statt. Anmeldungen sind bis unmittelbar vor den Bewerben online oder direkt im Stadion möglich</w:t>
      </w:r>
      <w:r w:rsidR="000F6D4E" w:rsidRPr="000F6D4E">
        <w:rPr>
          <w:rFonts w:ascii="Garamond" w:hAnsi="Garamond"/>
          <w:sz w:val="22"/>
          <w:szCs w:val="22"/>
          <w:lang w:val="de-AT"/>
        </w:rPr>
        <w:t>“</w:t>
      </w:r>
    </w:p>
    <w:p w14:paraId="56B8DBCE" w14:textId="77777777" w:rsidR="000F6D4E" w:rsidRPr="000F6D4E" w:rsidRDefault="000F6D4E" w:rsidP="000F6D4E">
      <w:pPr>
        <w:tabs>
          <w:tab w:val="right" w:pos="9072"/>
        </w:tabs>
        <w:jc w:val="both"/>
        <w:rPr>
          <w:rFonts w:ascii="Garamond" w:hAnsi="Garamond"/>
          <w:sz w:val="22"/>
          <w:szCs w:val="22"/>
          <w:lang w:val="de-AT"/>
        </w:rPr>
      </w:pPr>
    </w:p>
    <w:p w14:paraId="0CD55FCE" w14:textId="77777777" w:rsidR="000F6D4E" w:rsidRPr="000F6D4E" w:rsidRDefault="000F6D4E" w:rsidP="000F6D4E">
      <w:pPr>
        <w:tabs>
          <w:tab w:val="right" w:pos="9072"/>
        </w:tabs>
        <w:jc w:val="both"/>
        <w:rPr>
          <w:rFonts w:ascii="Garamond" w:hAnsi="Garamond"/>
          <w:b/>
          <w:bCs/>
          <w:i/>
          <w:iCs/>
          <w:sz w:val="22"/>
          <w:szCs w:val="22"/>
          <w:lang w:val="de-AT"/>
        </w:rPr>
      </w:pPr>
    </w:p>
    <w:p w14:paraId="70C91FE0" w14:textId="77777777" w:rsidR="000F6D4E" w:rsidRPr="000F6D4E" w:rsidRDefault="000F6D4E" w:rsidP="000F6D4E">
      <w:pPr>
        <w:tabs>
          <w:tab w:val="right" w:pos="9072"/>
        </w:tabs>
        <w:jc w:val="both"/>
        <w:rPr>
          <w:rFonts w:ascii="Garamond" w:hAnsi="Garamond"/>
          <w:b/>
          <w:bCs/>
          <w:i/>
          <w:iCs/>
          <w:sz w:val="22"/>
          <w:szCs w:val="22"/>
          <w:lang w:val="de-AT"/>
        </w:rPr>
      </w:pPr>
      <w:r w:rsidRPr="000F6D4E">
        <w:rPr>
          <w:rFonts w:ascii="Garamond" w:hAnsi="Garamond"/>
          <w:b/>
          <w:bCs/>
          <w:i/>
          <w:iCs/>
          <w:sz w:val="22"/>
          <w:szCs w:val="22"/>
          <w:lang w:val="de-AT"/>
        </w:rPr>
        <w:t>Anmeldemöglichkeit auf www.kinderhilfelauf.at</w:t>
      </w:r>
    </w:p>
    <w:p w14:paraId="330AC8FA" w14:textId="1AD828E1" w:rsidR="00B70C84" w:rsidRDefault="00B70C84" w:rsidP="00BA0990">
      <w:pPr>
        <w:tabs>
          <w:tab w:val="right" w:pos="9072"/>
        </w:tabs>
        <w:jc w:val="both"/>
        <w:rPr>
          <w:rFonts w:ascii="Garamond" w:hAnsi="Garamond"/>
          <w:sz w:val="22"/>
          <w:szCs w:val="22"/>
          <w:lang w:val="de-AT"/>
        </w:rPr>
      </w:pPr>
    </w:p>
    <w:p w14:paraId="1576B8ED" w14:textId="77777777" w:rsidR="000F6D4E" w:rsidRDefault="000F6D4E" w:rsidP="00BA0990">
      <w:pPr>
        <w:tabs>
          <w:tab w:val="right" w:pos="9072"/>
        </w:tabs>
        <w:jc w:val="both"/>
        <w:rPr>
          <w:rFonts w:ascii="Garamond" w:hAnsi="Garamond"/>
          <w:sz w:val="22"/>
          <w:szCs w:val="22"/>
          <w:lang w:val="de-AT"/>
        </w:rPr>
      </w:pP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34CF583" w14:textId="77777777" w:rsidR="00B70C84" w:rsidRDefault="00B70C84" w:rsidP="00DD1FBD">
      <w:pPr>
        <w:tabs>
          <w:tab w:val="right" w:pos="9072"/>
        </w:tabs>
        <w:rPr>
          <w:rFonts w:ascii="Garamond" w:hAnsi="Garamond"/>
          <w:b/>
          <w:sz w:val="22"/>
          <w:szCs w:val="22"/>
        </w:rPr>
      </w:pPr>
    </w:p>
    <w:p w14:paraId="2765E894" w14:textId="77777777" w:rsidR="00B70C84" w:rsidRDefault="00B70C84"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43CB5D08" w:rsidR="00DD1FBD" w:rsidRPr="002A4A6D" w:rsidRDefault="000F6D4E" w:rsidP="00675BE0">
      <w:pPr>
        <w:tabs>
          <w:tab w:val="left" w:pos="5245"/>
          <w:tab w:val="right" w:pos="9072"/>
        </w:tabs>
        <w:rPr>
          <w:rFonts w:ascii="Garamond" w:hAnsi="Garamond"/>
          <w:i/>
          <w:iCs/>
          <w:sz w:val="22"/>
          <w:szCs w:val="22"/>
          <w:u w:val="single"/>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7C6F969C">
                <wp:simplePos x="0" y="0"/>
                <wp:positionH relativeFrom="column">
                  <wp:posOffset>3081362</wp:posOffset>
                </wp:positionH>
                <wp:positionV relativeFrom="paragraph">
                  <wp:posOffset>155380</wp:posOffset>
                </wp:positionV>
                <wp:extent cx="2729132"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2729132" cy="1454150"/>
                        </a:xfrm>
                        <a:prstGeom prst="rect">
                          <a:avLst/>
                        </a:prstGeom>
                        <a:noFill/>
                        <a:ln w="6350">
                          <a:noFill/>
                        </a:ln>
                      </wps:spPr>
                      <wps:txb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7A615961" w14:textId="77777777" w:rsidR="00C7697A" w:rsidRPr="00C7697A" w:rsidRDefault="00C7697A" w:rsidP="00C7697A">
                            <w:pPr>
                              <w:rPr>
                                <w:sz w:val="16"/>
                                <w:szCs w:val="16"/>
                                <w:lang w:val="de-AT"/>
                              </w:rPr>
                            </w:pPr>
                            <w:r w:rsidRPr="00C7697A">
                              <w:rPr>
                                <w:sz w:val="16"/>
                                <w:szCs w:val="16"/>
                                <w:lang w:val="de-AT"/>
                              </w:rPr>
                              <w:t xml:space="preserve">Ob hobbylaufbegeistert oder Profi: Beim Kinderhilfelauf am 28. September 2025 können jung und alt teilnehmen. </w:t>
                            </w:r>
                          </w:p>
                          <w:p w14:paraId="00776FFB" w14:textId="77777777" w:rsidR="000F6D4E" w:rsidRPr="000F6D4E" w:rsidRDefault="000F6D4E" w:rsidP="000F6D4E">
                            <w:pPr>
                              <w:rPr>
                                <w:sz w:val="16"/>
                                <w:szCs w:val="16"/>
                                <w:lang w:val="de-AT"/>
                              </w:rPr>
                            </w:pPr>
                          </w:p>
                          <w:p w14:paraId="49101B18"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20807097" w14:textId="264277CB" w:rsidR="00353519" w:rsidRPr="00616CDD" w:rsidRDefault="00353519"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margin-left:242.65pt;margin-top:12.25pt;width:214.9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" filled="f" stroked="f" strokeweight=".5pt">
                <v:textbo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7A615961" w14:textId="77777777" w:rsidR="00C7697A" w:rsidRPr="00C7697A" w:rsidRDefault="00C7697A" w:rsidP="00C7697A">
                      <w:pPr>
                        <w:rPr>
                          <w:sz w:val="16"/>
                          <w:szCs w:val="16"/>
                          <w:lang w:val="de-AT"/>
                        </w:rPr>
                      </w:pPr>
                      <w:r w:rsidRPr="00C7697A">
                        <w:rPr>
                          <w:sz w:val="16"/>
                          <w:szCs w:val="16"/>
                          <w:lang w:val="de-AT"/>
                        </w:rPr>
                        <w:t xml:space="preserve">Ob hobbylaufbegeistert oder Profi: Beim Kinderhilfelauf am 28. September 2025 können jung und alt teilnehmen. </w:t>
                      </w:r>
                    </w:p>
                    <w:p w14:paraId="00776FFB" w14:textId="77777777" w:rsidR="000F6D4E" w:rsidRPr="000F6D4E" w:rsidRDefault="000F6D4E" w:rsidP="000F6D4E">
                      <w:pPr>
                        <w:rPr>
                          <w:sz w:val="16"/>
                          <w:szCs w:val="16"/>
                          <w:lang w:val="de-AT"/>
                        </w:rPr>
                      </w:pPr>
                    </w:p>
                    <w:p w14:paraId="49101B18"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20807097" w14:textId="264277CB" w:rsidR="00353519" w:rsidRPr="00616CDD" w:rsidRDefault="00353519" w:rsidP="000F6D4E">
                      <w:pPr>
                        <w:rPr>
                          <w:sz w:val="16"/>
                          <w:szCs w:val="16"/>
                        </w:rPr>
                      </w:pPr>
                    </w:p>
                  </w:txbxContent>
                </v:textbox>
              </v:shape>
            </w:pict>
          </mc:Fallback>
        </mc:AlternateContent>
      </w:r>
      <w:r w:rsidR="00DD1FBD" w:rsidRPr="00B63C38">
        <w:rPr>
          <w:rFonts w:ascii="Garamond" w:hAnsi="Garamond"/>
          <w:i/>
          <w:iCs/>
          <w:sz w:val="22"/>
          <w:szCs w:val="22"/>
        </w:rPr>
        <w:tab/>
      </w:r>
    </w:p>
    <w:p w14:paraId="2BDF1401" w14:textId="6BBCE57A" w:rsidR="00DD1FBD" w:rsidRPr="002A4A6D" w:rsidRDefault="00C7697A" w:rsidP="00DD1FBD">
      <w:pPr>
        <w:tabs>
          <w:tab w:val="right" w:pos="9072"/>
        </w:tabs>
        <w:jc w:val="both"/>
        <w:rPr>
          <w:rFonts w:ascii="Garamond" w:hAnsi="Garamond"/>
          <w:sz w:val="22"/>
          <w:szCs w:val="22"/>
        </w:rPr>
      </w:pPr>
      <w:r>
        <w:rPr>
          <w:noProof/>
        </w:rPr>
        <w:drawing>
          <wp:anchor distT="0" distB="0" distL="114300" distR="114300" simplePos="0" relativeHeight="251671552" behindDoc="0" locked="0" layoutInCell="1" allowOverlap="1" wp14:anchorId="23AD1158" wp14:editId="37D18815">
            <wp:simplePos x="0" y="0"/>
            <wp:positionH relativeFrom="column">
              <wp:posOffset>536</wp:posOffset>
            </wp:positionH>
            <wp:positionV relativeFrom="paragraph">
              <wp:posOffset>82941</wp:posOffset>
            </wp:positionV>
            <wp:extent cx="2974975" cy="2294591"/>
            <wp:effectExtent l="0" t="0" r="0" b="4445"/>
            <wp:wrapNone/>
            <wp:docPr id="490770429" name="Grafik 1" descr="Ein Bild, das draußen, Person, Schuhwerk,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descr="Ein Bild, das draußen, Person, Schuhwerk, Baum enthält.&#10;&#10;KI-generierte Inhalte können fehlerhaft sein."/>
                    <pic:cNvPicPr/>
                  </pic:nvPicPr>
                  <pic:blipFill rotWithShape="1">
                    <a:blip r:embed="rId9" cstate="print">
                      <a:extLst>
                        <a:ext uri="{28A0092B-C50C-407E-A947-70E740481C1C}">
                          <a14:useLocalDpi xmlns:a14="http://schemas.microsoft.com/office/drawing/2010/main" val="0"/>
                        </a:ext>
                      </a:extLst>
                    </a:blip>
                    <a:srcRect l="10540" r="3269"/>
                    <a:stretch>
                      <a:fillRect/>
                    </a:stretch>
                  </pic:blipFill>
                  <pic:spPr bwMode="auto">
                    <a:xfrm>
                      <a:off x="0" y="0"/>
                      <a:ext cx="2987540" cy="23042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0F3C09" w14:textId="1C22BA2F" w:rsidR="00DD1FBD" w:rsidRDefault="00DD1FBD" w:rsidP="00DD1FBD">
      <w:pPr>
        <w:tabs>
          <w:tab w:val="right" w:pos="9072"/>
        </w:tabs>
        <w:jc w:val="both"/>
        <w:rPr>
          <w:rFonts w:ascii="Garamond" w:hAnsi="Garamond"/>
          <w:sz w:val="22"/>
          <w:szCs w:val="22"/>
          <w:lang w:val="de-AT"/>
        </w:rPr>
      </w:pPr>
    </w:p>
    <w:p w14:paraId="6B7EFEA8" w14:textId="72596134"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02C7ED45"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60CF4C6" w:rsidR="00DD1FBD" w:rsidRDefault="00DD1FBD" w:rsidP="00DD1FBD">
      <w:pPr>
        <w:tabs>
          <w:tab w:val="right" w:pos="9072"/>
        </w:tabs>
        <w:jc w:val="both"/>
        <w:rPr>
          <w:rFonts w:ascii="Garamond" w:hAnsi="Garamond"/>
          <w:sz w:val="22"/>
          <w:szCs w:val="22"/>
        </w:rPr>
      </w:pPr>
    </w:p>
    <w:p w14:paraId="10012D7D" w14:textId="457E4912"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23B7055E" w:rsidR="00DD1FBD" w:rsidRDefault="00DD1FBD" w:rsidP="00DD1FBD">
      <w:pPr>
        <w:tabs>
          <w:tab w:val="right" w:pos="9072"/>
        </w:tabs>
        <w:jc w:val="both"/>
        <w:rPr>
          <w:rFonts w:ascii="Garamond" w:hAnsi="Garamond"/>
          <w:sz w:val="22"/>
          <w:szCs w:val="22"/>
        </w:rPr>
      </w:pPr>
    </w:p>
    <w:p w14:paraId="1548F6C7" w14:textId="6C900036" w:rsidR="00DD1FBD" w:rsidRDefault="00DD1FBD" w:rsidP="00DD1FBD">
      <w:pPr>
        <w:tabs>
          <w:tab w:val="right" w:pos="9072"/>
        </w:tabs>
        <w:jc w:val="both"/>
        <w:rPr>
          <w:rFonts w:ascii="Garamond" w:hAnsi="Garamond"/>
          <w:sz w:val="22"/>
          <w:szCs w:val="22"/>
        </w:rPr>
      </w:pPr>
    </w:p>
    <w:p w14:paraId="3C92ADAA" w14:textId="4B093FFA" w:rsidR="00353519" w:rsidRDefault="00353519" w:rsidP="001B03CF">
      <w:pPr>
        <w:rPr>
          <w:rFonts w:ascii="Garamond" w:hAnsi="Garamond"/>
          <w:sz w:val="22"/>
          <w:szCs w:val="22"/>
        </w:rPr>
      </w:pPr>
    </w:p>
    <w:p w14:paraId="78D59C9F" w14:textId="0C382A70" w:rsidR="00FF6B46" w:rsidRDefault="00FF6B46" w:rsidP="001B03CF">
      <w:pPr>
        <w:rPr>
          <w:rFonts w:ascii="Garamond" w:hAnsi="Garamond"/>
          <w:sz w:val="22"/>
          <w:szCs w:val="22"/>
        </w:rPr>
      </w:pPr>
    </w:p>
    <w:p w14:paraId="66F5F668" w14:textId="568EE26E" w:rsidR="00FF6B46" w:rsidRDefault="00FF6B46" w:rsidP="001B03CF">
      <w:pPr>
        <w:rPr>
          <w:rFonts w:ascii="Garamond" w:hAnsi="Garamond"/>
          <w:b/>
          <w:bCs/>
          <w:color w:val="595959"/>
          <w:sz w:val="22"/>
          <w:szCs w:val="22"/>
          <w:lang w:bidi="he-IL"/>
        </w:rPr>
      </w:pPr>
    </w:p>
    <w:p w14:paraId="08A57FB5" w14:textId="21CE1523" w:rsidR="00FF6B46" w:rsidRDefault="00FF6B46" w:rsidP="001B03CF">
      <w:pPr>
        <w:rPr>
          <w:rFonts w:ascii="Garamond" w:hAnsi="Garamond"/>
          <w:b/>
          <w:bCs/>
          <w:color w:val="595959"/>
          <w:sz w:val="22"/>
          <w:szCs w:val="22"/>
          <w:lang w:bidi="he-IL"/>
        </w:rPr>
      </w:pPr>
    </w:p>
    <w:p w14:paraId="50D7F6D2" w14:textId="1F343B64" w:rsidR="00FF6B46" w:rsidRDefault="00FF6B46" w:rsidP="001B03CF">
      <w:pPr>
        <w:rPr>
          <w:rFonts w:ascii="Garamond" w:hAnsi="Garamond"/>
          <w:b/>
          <w:bCs/>
          <w:color w:val="595959"/>
          <w:sz w:val="22"/>
          <w:szCs w:val="22"/>
          <w:lang w:bidi="he-IL"/>
        </w:rPr>
      </w:pPr>
    </w:p>
    <w:p w14:paraId="044ADCBB" w14:textId="09466ACA" w:rsidR="000F6D4E" w:rsidRDefault="00C7697A" w:rsidP="001B03CF">
      <w:pPr>
        <w:rPr>
          <w:rFonts w:ascii="Garamond" w:hAnsi="Garamond"/>
          <w:b/>
          <w:bCs/>
          <w:color w:val="595959"/>
          <w:sz w:val="22"/>
          <w:szCs w:val="22"/>
          <w:lang w:bidi="he-IL"/>
        </w:rPr>
      </w:pPr>
      <w:r>
        <w:rPr>
          <w:noProof/>
        </w:rPr>
        <w:drawing>
          <wp:anchor distT="0" distB="0" distL="114300" distR="114300" simplePos="0" relativeHeight="251673600" behindDoc="0" locked="0" layoutInCell="1" allowOverlap="1" wp14:anchorId="3391CA5C" wp14:editId="18525508">
            <wp:simplePos x="0" y="0"/>
            <wp:positionH relativeFrom="column">
              <wp:posOffset>536</wp:posOffset>
            </wp:positionH>
            <wp:positionV relativeFrom="paragraph">
              <wp:posOffset>154061</wp:posOffset>
            </wp:positionV>
            <wp:extent cx="2974975" cy="2294869"/>
            <wp:effectExtent l="0" t="0" r="0" b="4445"/>
            <wp:wrapNone/>
            <wp:docPr id="637005574" name="Grafik 637005574" descr="Ein Bild, das Person, Kleidung, Bogenschieße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5574" name="Grafik 637005574" descr="Ein Bild, das Person, Kleidung, Bogenschießen, Menschliches Gesicht enthält.&#10;&#10;KI-generierte Inhalte können fehlerhaft sein."/>
                    <pic:cNvPicPr/>
                  </pic:nvPicPr>
                  <pic:blipFill rotWithShape="1">
                    <a:blip r:embed="rId10" cstate="print">
                      <a:extLst>
                        <a:ext uri="{28A0092B-C50C-407E-A947-70E740481C1C}">
                          <a14:useLocalDpi xmlns:a14="http://schemas.microsoft.com/office/drawing/2010/main" val="0"/>
                        </a:ext>
                      </a:extLst>
                    </a:blip>
                    <a:srcRect l="10091" r="3537"/>
                    <a:stretch>
                      <a:fillRect/>
                    </a:stretch>
                  </pic:blipFill>
                  <pic:spPr bwMode="auto">
                    <a:xfrm>
                      <a:off x="0" y="0"/>
                      <a:ext cx="2996155" cy="23112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096B2F" w14:textId="3DE4B026" w:rsidR="00FF6B46" w:rsidRDefault="000F6D4E" w:rsidP="001B03CF">
      <w:pPr>
        <w:rPr>
          <w:rFonts w:ascii="Garamond" w:hAnsi="Garamond"/>
          <w:b/>
          <w:bCs/>
          <w:color w:val="595959"/>
          <w:sz w:val="22"/>
          <w:szCs w:val="22"/>
          <w:lang w:bidi="he-IL"/>
        </w:rPr>
      </w:pPr>
      <w:r w:rsidRPr="00616CDD">
        <w:rPr>
          <w:rFonts w:eastAsiaTheme="minorHAnsi" w:cs="CenturyGothic"/>
          <w:noProof/>
          <w:szCs w:val="20"/>
          <w:lang w:eastAsia="en-US"/>
        </w:rPr>
        <mc:AlternateContent>
          <mc:Choice Requires="wps">
            <w:drawing>
              <wp:anchor distT="0" distB="0" distL="114300" distR="114300" simplePos="0" relativeHeight="251669504" behindDoc="0" locked="0" layoutInCell="1" allowOverlap="1" wp14:anchorId="5B59C8EC" wp14:editId="420EA83E">
                <wp:simplePos x="0" y="0"/>
                <wp:positionH relativeFrom="column">
                  <wp:posOffset>3081362</wp:posOffset>
                </wp:positionH>
                <wp:positionV relativeFrom="paragraph">
                  <wp:posOffset>48553</wp:posOffset>
                </wp:positionV>
                <wp:extent cx="2890911" cy="1454150"/>
                <wp:effectExtent l="0" t="0" r="0" b="0"/>
                <wp:wrapNone/>
                <wp:docPr id="69482613" name="Textfeld 2"/>
                <wp:cNvGraphicFramePr/>
                <a:graphic xmlns:a="http://schemas.openxmlformats.org/drawingml/2006/main">
                  <a:graphicData uri="http://schemas.microsoft.com/office/word/2010/wordprocessingShape">
                    <wps:wsp>
                      <wps:cNvSpPr txBox="1"/>
                      <wps:spPr>
                        <a:xfrm>
                          <a:off x="0" y="0"/>
                          <a:ext cx="2890911" cy="1454150"/>
                        </a:xfrm>
                        <a:prstGeom prst="rect">
                          <a:avLst/>
                        </a:prstGeom>
                        <a:noFill/>
                        <a:ln w="6350">
                          <a:noFill/>
                        </a:ln>
                      </wps:spPr>
                      <wps:txb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40682996" w14:textId="77777777" w:rsidR="00C7697A" w:rsidRPr="00C7697A" w:rsidRDefault="00C7697A" w:rsidP="00C7697A">
                            <w:pPr>
                              <w:rPr>
                                <w:sz w:val="16"/>
                                <w:szCs w:val="16"/>
                                <w:lang w:val="de-AT"/>
                              </w:rPr>
                            </w:pPr>
                            <w:r w:rsidRPr="00C7697A">
                              <w:rPr>
                                <w:sz w:val="16"/>
                                <w:szCs w:val="16"/>
                                <w:lang w:val="de-AT"/>
                              </w:rPr>
                              <w:t>Alle Teilnehmer des Kinderhilfelaufs unterstützen die Pflege und Betreuung lebensverkürzend erkrankter Kinder im Hilde Umdasch Haus der Malteser Kinderhilfe.</w:t>
                            </w:r>
                          </w:p>
                          <w:p w14:paraId="510070D1" w14:textId="77777777" w:rsidR="000F6D4E" w:rsidRPr="000F6D4E" w:rsidRDefault="000F6D4E" w:rsidP="000F6D4E">
                            <w:pPr>
                              <w:rPr>
                                <w:sz w:val="16"/>
                                <w:szCs w:val="16"/>
                                <w:lang w:val="de-AT"/>
                              </w:rPr>
                            </w:pPr>
                          </w:p>
                          <w:p w14:paraId="49982C70"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9C8EC" id="_x0000_s1027" type="#_x0000_t202" style="position:absolute;margin-left:242.65pt;margin-top:3.8pt;width:227.65pt;height:1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" filled="f" stroked="f" strokeweight=".5pt">
                <v:textbo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40682996" w14:textId="77777777" w:rsidR="00C7697A" w:rsidRPr="00C7697A" w:rsidRDefault="00C7697A" w:rsidP="00C7697A">
                      <w:pPr>
                        <w:rPr>
                          <w:sz w:val="16"/>
                          <w:szCs w:val="16"/>
                          <w:lang w:val="de-AT"/>
                        </w:rPr>
                      </w:pPr>
                      <w:r w:rsidRPr="00C7697A">
                        <w:rPr>
                          <w:sz w:val="16"/>
                          <w:szCs w:val="16"/>
                          <w:lang w:val="de-AT"/>
                        </w:rPr>
                        <w:t>Alle Teilnehmer des Kinderhilfelaufs unterstützen die Pflege und Betreuung lebensverkürzend erkrankter Kinder im Hilde Umdasch Haus der Malteser Kinderhilfe.</w:t>
                      </w:r>
                    </w:p>
                    <w:p w14:paraId="510070D1" w14:textId="77777777" w:rsidR="000F6D4E" w:rsidRPr="000F6D4E" w:rsidRDefault="000F6D4E" w:rsidP="000F6D4E">
                      <w:pPr>
                        <w:rPr>
                          <w:sz w:val="16"/>
                          <w:szCs w:val="16"/>
                          <w:lang w:val="de-AT"/>
                        </w:rPr>
                      </w:pPr>
                    </w:p>
                    <w:p w14:paraId="49982C70"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v:textbox>
              </v:shape>
            </w:pict>
          </mc:Fallback>
        </mc:AlternateContent>
      </w:r>
    </w:p>
    <w:p w14:paraId="314459CF" w14:textId="012E6EBB" w:rsidR="000F6D4E" w:rsidRDefault="000F6D4E" w:rsidP="001B03CF">
      <w:pPr>
        <w:rPr>
          <w:rFonts w:ascii="Garamond" w:hAnsi="Garamond"/>
          <w:b/>
          <w:bCs/>
          <w:color w:val="595959"/>
          <w:sz w:val="22"/>
          <w:szCs w:val="22"/>
          <w:lang w:bidi="he-IL"/>
        </w:rPr>
      </w:pPr>
    </w:p>
    <w:p w14:paraId="1A37EC89" w14:textId="77777777" w:rsidR="000F6D4E" w:rsidRDefault="000F6D4E" w:rsidP="001B03CF">
      <w:pPr>
        <w:rPr>
          <w:rFonts w:ascii="Garamond" w:hAnsi="Garamond"/>
          <w:b/>
          <w:bCs/>
          <w:color w:val="595959"/>
          <w:sz w:val="22"/>
          <w:szCs w:val="22"/>
          <w:lang w:bidi="he-IL"/>
        </w:rPr>
      </w:pPr>
    </w:p>
    <w:p w14:paraId="592B90C1" w14:textId="77777777" w:rsidR="000F6D4E" w:rsidRDefault="000F6D4E" w:rsidP="001B03CF">
      <w:pPr>
        <w:rPr>
          <w:rFonts w:ascii="Garamond" w:hAnsi="Garamond"/>
          <w:b/>
          <w:bCs/>
          <w:color w:val="595959"/>
          <w:sz w:val="22"/>
          <w:szCs w:val="22"/>
          <w:lang w:bidi="he-IL"/>
        </w:rPr>
      </w:pPr>
    </w:p>
    <w:p w14:paraId="4B2B2BC6" w14:textId="77777777" w:rsidR="000F6D4E" w:rsidRDefault="000F6D4E" w:rsidP="001B03CF">
      <w:pPr>
        <w:rPr>
          <w:rFonts w:ascii="Garamond" w:hAnsi="Garamond"/>
          <w:b/>
          <w:bCs/>
          <w:color w:val="595959"/>
          <w:sz w:val="22"/>
          <w:szCs w:val="22"/>
          <w:lang w:bidi="he-IL"/>
        </w:rPr>
      </w:pPr>
    </w:p>
    <w:p w14:paraId="44824E45" w14:textId="77777777" w:rsidR="000F6D4E" w:rsidRDefault="000F6D4E" w:rsidP="001B03CF">
      <w:pPr>
        <w:rPr>
          <w:rFonts w:ascii="Garamond" w:hAnsi="Garamond"/>
          <w:b/>
          <w:bCs/>
          <w:color w:val="595959"/>
          <w:sz w:val="22"/>
          <w:szCs w:val="22"/>
          <w:lang w:bidi="he-IL"/>
        </w:rPr>
      </w:pPr>
    </w:p>
    <w:p w14:paraId="133408DF" w14:textId="77777777" w:rsidR="000F6D4E" w:rsidRDefault="000F6D4E" w:rsidP="001B03CF">
      <w:pPr>
        <w:rPr>
          <w:rFonts w:ascii="Garamond" w:hAnsi="Garamond"/>
          <w:b/>
          <w:bCs/>
          <w:color w:val="595959"/>
          <w:sz w:val="22"/>
          <w:szCs w:val="22"/>
          <w:lang w:bidi="he-IL"/>
        </w:rPr>
      </w:pPr>
    </w:p>
    <w:p w14:paraId="497E366D" w14:textId="77777777" w:rsidR="000F6D4E" w:rsidRDefault="000F6D4E" w:rsidP="001B03CF">
      <w:pPr>
        <w:rPr>
          <w:rFonts w:ascii="Garamond" w:hAnsi="Garamond"/>
          <w:b/>
          <w:bCs/>
          <w:color w:val="595959"/>
          <w:sz w:val="22"/>
          <w:szCs w:val="22"/>
          <w:lang w:bidi="he-IL"/>
        </w:rPr>
      </w:pPr>
    </w:p>
    <w:p w14:paraId="765A4B57" w14:textId="77777777" w:rsidR="000F6D4E" w:rsidRDefault="000F6D4E" w:rsidP="001B03CF">
      <w:pPr>
        <w:rPr>
          <w:rFonts w:ascii="Garamond" w:hAnsi="Garamond"/>
          <w:b/>
          <w:bCs/>
          <w:color w:val="595959"/>
          <w:sz w:val="22"/>
          <w:szCs w:val="22"/>
          <w:lang w:bidi="he-IL"/>
        </w:rPr>
      </w:pPr>
    </w:p>
    <w:p w14:paraId="585E2B6F" w14:textId="77777777" w:rsidR="000F6D4E" w:rsidRDefault="000F6D4E" w:rsidP="001B03CF">
      <w:pPr>
        <w:rPr>
          <w:rFonts w:ascii="Garamond" w:hAnsi="Garamond"/>
          <w:b/>
          <w:bCs/>
          <w:color w:val="595959"/>
          <w:sz w:val="22"/>
          <w:szCs w:val="22"/>
          <w:lang w:bidi="he-IL"/>
        </w:rPr>
      </w:pPr>
    </w:p>
    <w:p w14:paraId="52950F3F" w14:textId="77777777" w:rsidR="000F6D4E" w:rsidRDefault="000F6D4E" w:rsidP="001B03CF">
      <w:pPr>
        <w:rPr>
          <w:rFonts w:ascii="Garamond" w:hAnsi="Garamond"/>
          <w:b/>
          <w:bCs/>
          <w:color w:val="595959"/>
          <w:sz w:val="22"/>
          <w:szCs w:val="22"/>
          <w:lang w:bidi="he-IL"/>
        </w:rPr>
      </w:pPr>
    </w:p>
    <w:p w14:paraId="556A9977" w14:textId="77777777" w:rsidR="000F6D4E" w:rsidRDefault="000F6D4E" w:rsidP="001B03CF">
      <w:pPr>
        <w:rPr>
          <w:rFonts w:ascii="Garamond" w:hAnsi="Garamond"/>
          <w:b/>
          <w:bCs/>
          <w:color w:val="595959"/>
          <w:sz w:val="22"/>
          <w:szCs w:val="22"/>
          <w:lang w:bidi="he-IL"/>
        </w:rPr>
      </w:pPr>
    </w:p>
    <w:p w14:paraId="6FD02172" w14:textId="77777777" w:rsidR="000F6D4E" w:rsidRDefault="000F6D4E" w:rsidP="001B03CF">
      <w:pPr>
        <w:rPr>
          <w:rFonts w:ascii="Garamond" w:hAnsi="Garamond"/>
          <w:b/>
          <w:bCs/>
          <w:color w:val="595959"/>
          <w:sz w:val="22"/>
          <w:szCs w:val="22"/>
          <w:lang w:bidi="he-IL"/>
        </w:rPr>
      </w:pPr>
    </w:p>
    <w:p w14:paraId="7E6FC3B6" w14:textId="77777777" w:rsidR="000F6D4E" w:rsidRDefault="000F6D4E" w:rsidP="001B03CF">
      <w:pPr>
        <w:rPr>
          <w:rFonts w:ascii="Garamond" w:hAnsi="Garamond"/>
          <w:b/>
          <w:bCs/>
          <w:color w:val="595959"/>
          <w:sz w:val="22"/>
          <w:szCs w:val="22"/>
          <w:lang w:bidi="he-IL"/>
        </w:rPr>
      </w:pPr>
    </w:p>
    <w:p w14:paraId="36DE9B18" w14:textId="77777777" w:rsidR="000F6D4E" w:rsidRDefault="000F6D4E" w:rsidP="001B03CF">
      <w:pPr>
        <w:rPr>
          <w:rFonts w:ascii="Garamond" w:hAnsi="Garamond"/>
          <w:b/>
          <w:bCs/>
          <w:color w:val="595959"/>
          <w:sz w:val="22"/>
          <w:szCs w:val="22"/>
          <w:lang w:bidi="he-IL"/>
        </w:rPr>
      </w:pPr>
    </w:p>
    <w:p w14:paraId="72050AB7" w14:textId="77777777" w:rsidR="000F6D4E" w:rsidRDefault="000F6D4E" w:rsidP="001B03CF">
      <w:pPr>
        <w:rPr>
          <w:rFonts w:ascii="Garamond" w:hAnsi="Garamond"/>
          <w:b/>
          <w:bCs/>
          <w:color w:val="595959"/>
          <w:sz w:val="22"/>
          <w:szCs w:val="22"/>
          <w:lang w:bidi="he-IL"/>
        </w:rPr>
      </w:pPr>
    </w:p>
    <w:p w14:paraId="2B77954B" w14:textId="77777777" w:rsidR="000F6D4E" w:rsidRDefault="000F6D4E" w:rsidP="001B03CF">
      <w:pPr>
        <w:rPr>
          <w:rFonts w:ascii="Garamond" w:hAnsi="Garamond"/>
          <w:b/>
          <w:bCs/>
          <w:color w:val="595959"/>
          <w:sz w:val="22"/>
          <w:szCs w:val="22"/>
          <w:lang w:bidi="he-IL"/>
        </w:rPr>
      </w:pPr>
    </w:p>
    <w:p w14:paraId="190BAD98" w14:textId="77777777" w:rsidR="000F6D4E" w:rsidRDefault="000F6D4E" w:rsidP="001B03CF">
      <w:pPr>
        <w:rPr>
          <w:rFonts w:ascii="Garamond" w:hAnsi="Garamond"/>
          <w:b/>
          <w:bCs/>
          <w:color w:val="595959"/>
          <w:sz w:val="22"/>
          <w:szCs w:val="22"/>
          <w:lang w:bidi="he-IL"/>
        </w:rPr>
      </w:pPr>
    </w:p>
    <w:p w14:paraId="163E8E85" w14:textId="77777777" w:rsidR="000F6D4E" w:rsidRDefault="000F6D4E" w:rsidP="001B03CF">
      <w:pPr>
        <w:rPr>
          <w:rFonts w:ascii="Garamond" w:hAnsi="Garamond"/>
          <w:b/>
          <w:bCs/>
          <w:color w:val="595959"/>
          <w:sz w:val="22"/>
          <w:szCs w:val="22"/>
          <w:lang w:bidi="he-IL"/>
        </w:rPr>
      </w:pPr>
    </w:p>
    <w:p w14:paraId="696B8F8C" w14:textId="77777777" w:rsidR="000F6D4E" w:rsidRDefault="000F6D4E" w:rsidP="001B03CF">
      <w:pPr>
        <w:rPr>
          <w:rFonts w:ascii="Garamond" w:hAnsi="Garamond"/>
          <w:b/>
          <w:bCs/>
          <w:color w:val="595959"/>
          <w:sz w:val="22"/>
          <w:szCs w:val="22"/>
          <w:lang w:bidi="he-IL"/>
        </w:rPr>
      </w:pPr>
    </w:p>
    <w:p w14:paraId="60EEEAA3" w14:textId="77777777" w:rsidR="000F6D4E" w:rsidRDefault="000F6D4E" w:rsidP="001B03CF">
      <w:pPr>
        <w:rPr>
          <w:rFonts w:ascii="Garamond" w:hAnsi="Garamond"/>
          <w:b/>
          <w:bCs/>
          <w:color w:val="595959"/>
          <w:sz w:val="22"/>
          <w:szCs w:val="22"/>
          <w:lang w:bidi="he-IL"/>
        </w:rPr>
      </w:pPr>
    </w:p>
    <w:p w14:paraId="18134660" w14:textId="77777777" w:rsidR="000F6D4E" w:rsidRDefault="000F6D4E" w:rsidP="001B03CF">
      <w:pPr>
        <w:rPr>
          <w:rFonts w:ascii="Garamond" w:hAnsi="Garamond"/>
          <w:b/>
          <w:bCs/>
          <w:color w:val="595959"/>
          <w:sz w:val="22"/>
          <w:szCs w:val="22"/>
          <w:lang w:bidi="he-IL"/>
        </w:rPr>
      </w:pPr>
    </w:p>
    <w:p w14:paraId="588BD9C2" w14:textId="77777777" w:rsidR="000F6D4E" w:rsidRDefault="000F6D4E"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3088CA0B"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sidR="00AF1F27">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B2AE1" w14:textId="77777777" w:rsidR="00EB2258" w:rsidRDefault="00EB2258">
      <w:r>
        <w:separator/>
      </w:r>
    </w:p>
  </w:endnote>
  <w:endnote w:type="continuationSeparator" w:id="0">
    <w:p w14:paraId="059DCFF0" w14:textId="77777777" w:rsidR="00EB2258" w:rsidRDefault="00EB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A863C" w14:textId="77777777" w:rsidR="00EB2258" w:rsidRDefault="00EB2258">
      <w:r>
        <w:separator/>
      </w:r>
    </w:p>
  </w:footnote>
  <w:footnote w:type="continuationSeparator" w:id="0">
    <w:p w14:paraId="39D4676D" w14:textId="77777777" w:rsidR="00EB2258" w:rsidRDefault="00EB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41C50"/>
    <w:rsid w:val="00242B77"/>
    <w:rsid w:val="00256C05"/>
    <w:rsid w:val="00261255"/>
    <w:rsid w:val="00275280"/>
    <w:rsid w:val="002758DC"/>
    <w:rsid w:val="002A523D"/>
    <w:rsid w:val="002D27D5"/>
    <w:rsid w:val="002D525E"/>
    <w:rsid w:val="00300110"/>
    <w:rsid w:val="00307C06"/>
    <w:rsid w:val="00312246"/>
    <w:rsid w:val="00313C30"/>
    <w:rsid w:val="003153EA"/>
    <w:rsid w:val="00322623"/>
    <w:rsid w:val="00325E80"/>
    <w:rsid w:val="00330810"/>
    <w:rsid w:val="00342800"/>
    <w:rsid w:val="00345E5D"/>
    <w:rsid w:val="00353519"/>
    <w:rsid w:val="00370166"/>
    <w:rsid w:val="00373D95"/>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61D04"/>
    <w:rsid w:val="005871CD"/>
    <w:rsid w:val="00594184"/>
    <w:rsid w:val="005A2155"/>
    <w:rsid w:val="005A62B8"/>
    <w:rsid w:val="005C0024"/>
    <w:rsid w:val="005D5082"/>
    <w:rsid w:val="005D565B"/>
    <w:rsid w:val="00611782"/>
    <w:rsid w:val="00623B29"/>
    <w:rsid w:val="00630913"/>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45460"/>
    <w:rsid w:val="00752902"/>
    <w:rsid w:val="0076274C"/>
    <w:rsid w:val="00765CBA"/>
    <w:rsid w:val="00780E7F"/>
    <w:rsid w:val="00783461"/>
    <w:rsid w:val="007C2546"/>
    <w:rsid w:val="007C30AD"/>
    <w:rsid w:val="007C4A67"/>
    <w:rsid w:val="007C7B72"/>
    <w:rsid w:val="0080120B"/>
    <w:rsid w:val="00801CA1"/>
    <w:rsid w:val="00802E20"/>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23631"/>
    <w:rsid w:val="00A35C75"/>
    <w:rsid w:val="00A46082"/>
    <w:rsid w:val="00A50041"/>
    <w:rsid w:val="00A55D59"/>
    <w:rsid w:val="00A55E3F"/>
    <w:rsid w:val="00A729A6"/>
    <w:rsid w:val="00A75F31"/>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7697A"/>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B1AC9"/>
    <w:rsid w:val="00EB2258"/>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4090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8</cp:revision>
  <cp:lastPrinted>2025-07-07T13:32:00Z</cp:lastPrinted>
  <dcterms:created xsi:type="dcterms:W3CDTF">2025-07-07T13:25:00Z</dcterms:created>
  <dcterms:modified xsi:type="dcterms:W3CDTF">2025-09-16T11:14:00Z</dcterms:modified>
</cp:coreProperties>
</file>